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D2DB" w14:textId="2702DD9C" w:rsidR="004A0640" w:rsidRDefault="004A0640" w:rsidP="004C1E59">
      <w:pPr>
        <w:spacing w:before="100" w:beforeAutospacing="1" w:after="100" w:afterAutospacing="1" w:line="240" w:lineRule="auto"/>
        <w:jc w:val="both"/>
        <w:outlineLvl w:val="3"/>
        <w:rPr>
          <w:rFonts w:eastAsia="Times New Roman" w:cstheme="minorHAnsi"/>
          <w:b/>
          <w:bCs/>
          <w:color w:val="F35D1C"/>
          <w:sz w:val="28"/>
          <w:szCs w:val="24"/>
          <w:lang w:eastAsia="en-IE"/>
        </w:rPr>
      </w:pPr>
      <w:r w:rsidRPr="004C1E59">
        <w:rPr>
          <w:rFonts w:eastAsia="Times New Roman" w:cstheme="minorHAnsi"/>
          <w:b/>
          <w:bCs/>
          <w:color w:val="F35D1C"/>
          <w:sz w:val="28"/>
          <w:szCs w:val="24"/>
          <w:lang w:eastAsia="en-IE"/>
        </w:rPr>
        <w:t>Call for Nominations to the Special Policy Committees of Kilkenny County Council.</w:t>
      </w:r>
      <w:r w:rsidRPr="004C1E59">
        <w:rPr>
          <w:rFonts w:eastAsia="Times New Roman" w:cstheme="minorHAnsi"/>
          <w:b/>
          <w:bCs/>
          <w:color w:val="F35D1C"/>
          <w:sz w:val="28"/>
          <w:szCs w:val="24"/>
          <w:lang w:eastAsia="en-IE"/>
        </w:rPr>
        <w:br/>
      </w:r>
      <w:bookmarkStart w:id="0" w:name="_GoBack"/>
      <w:bookmarkEnd w:id="0"/>
    </w:p>
    <w:p w14:paraId="32A8FCE4" w14:textId="77777777" w:rsidR="004C1E59" w:rsidRPr="004C1E59" w:rsidRDefault="004C1E59" w:rsidP="004C1E59">
      <w:pPr>
        <w:spacing w:before="100" w:beforeAutospacing="1" w:after="100" w:afterAutospacing="1" w:line="240" w:lineRule="auto"/>
        <w:jc w:val="both"/>
        <w:outlineLvl w:val="3"/>
        <w:rPr>
          <w:rFonts w:eastAsia="Times New Roman" w:cstheme="minorHAnsi"/>
          <w:b/>
          <w:bCs/>
          <w:sz w:val="28"/>
          <w:szCs w:val="24"/>
          <w:lang w:eastAsia="en-IE"/>
        </w:rPr>
      </w:pPr>
    </w:p>
    <w:p w14:paraId="17FA8EDF" w14:textId="77777777" w:rsidR="004A0640" w:rsidRPr="004C1E59" w:rsidRDefault="004A0640" w:rsidP="004C1E59">
      <w:pPr>
        <w:spacing w:before="100" w:beforeAutospacing="1" w:after="100" w:afterAutospacing="1" w:line="240" w:lineRule="auto"/>
        <w:jc w:val="both"/>
        <w:outlineLvl w:val="3"/>
        <w:rPr>
          <w:rFonts w:eastAsia="Times New Roman" w:cstheme="minorHAnsi"/>
          <w:b/>
          <w:bCs/>
          <w:sz w:val="28"/>
          <w:szCs w:val="24"/>
          <w:lang w:eastAsia="en-IE"/>
        </w:rPr>
      </w:pPr>
      <w:r w:rsidRPr="004C1E59">
        <w:rPr>
          <w:rFonts w:eastAsia="Times New Roman" w:cstheme="minorHAnsi"/>
          <w:b/>
          <w:bCs/>
          <w:sz w:val="28"/>
          <w:szCs w:val="24"/>
          <w:lang w:eastAsia="en-IE"/>
        </w:rPr>
        <w:t>4. SPC 4: Environment Protection, Climate action and Energy</w:t>
      </w:r>
    </w:p>
    <w:p w14:paraId="0247C4E7" w14:textId="77777777" w:rsidR="004A0640" w:rsidRPr="004C1E59" w:rsidRDefault="004A0640" w:rsidP="004C1E59">
      <w:pPr>
        <w:numPr>
          <w:ilvl w:val="0"/>
          <w:numId w:val="4"/>
        </w:num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1 x Environmental College</w:t>
      </w:r>
    </w:p>
    <w:p w14:paraId="165974C3" w14:textId="77777777" w:rsidR="004A0640" w:rsidRPr="004C1E59" w:rsidRDefault="004A0640" w:rsidP="004C1E59">
      <w:pPr>
        <w:spacing w:before="100" w:beforeAutospacing="1" w:after="100" w:afterAutospacing="1" w:line="240" w:lineRule="auto"/>
        <w:jc w:val="both"/>
        <w:outlineLvl w:val="4"/>
        <w:rPr>
          <w:rFonts w:eastAsia="Times New Roman" w:cstheme="minorHAnsi"/>
          <w:b/>
          <w:bCs/>
          <w:szCs w:val="20"/>
          <w:lang w:eastAsia="en-IE"/>
        </w:rPr>
      </w:pPr>
      <w:r w:rsidRPr="004C1E59">
        <w:rPr>
          <w:rFonts w:eastAsia="Times New Roman" w:cstheme="minorHAnsi"/>
          <w:b/>
          <w:bCs/>
          <w:szCs w:val="20"/>
          <w:lang w:eastAsia="en-IE"/>
        </w:rPr>
        <w:t xml:space="preserve">Please note the </w:t>
      </w:r>
      <w:proofErr w:type="gramStart"/>
      <w:r w:rsidRPr="004C1E59">
        <w:rPr>
          <w:rFonts w:eastAsia="Times New Roman" w:cstheme="minorHAnsi"/>
          <w:b/>
          <w:bCs/>
          <w:szCs w:val="20"/>
          <w:lang w:eastAsia="en-IE"/>
        </w:rPr>
        <w:t>following:-</w:t>
      </w:r>
      <w:proofErr w:type="gramEnd"/>
    </w:p>
    <w:p w14:paraId="00E12215" w14:textId="77777777" w:rsidR="004A0640" w:rsidRPr="004C1E59" w:rsidRDefault="004A0640" w:rsidP="004C1E59">
      <w:pPr>
        <w:numPr>
          <w:ilvl w:val="0"/>
          <w:numId w:val="6"/>
        </w:num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You must be a member of a group registered with Kilkenny PPN (at least 3 months)</w:t>
      </w:r>
    </w:p>
    <w:p w14:paraId="57E51D73" w14:textId="77777777" w:rsidR="004A0640" w:rsidRPr="004C1E59" w:rsidRDefault="004A0640" w:rsidP="004C1E59">
      <w:pPr>
        <w:numPr>
          <w:ilvl w:val="0"/>
          <w:numId w:val="6"/>
        </w:num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Have no political affiliations</w:t>
      </w:r>
    </w:p>
    <w:p w14:paraId="0BA7A9DC" w14:textId="77777777" w:rsidR="004C1E59" w:rsidRPr="004C1E59" w:rsidRDefault="004A0640" w:rsidP="004C1E59">
      <w:pPr>
        <w:numPr>
          <w:ilvl w:val="0"/>
          <w:numId w:val="6"/>
        </w:num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 xml:space="preserve">Represent one or more of the </w:t>
      </w:r>
      <w:proofErr w:type="gramStart"/>
      <w:r w:rsidRPr="004C1E59">
        <w:rPr>
          <w:rFonts w:eastAsia="Times New Roman" w:cstheme="minorHAnsi"/>
          <w:sz w:val="28"/>
          <w:szCs w:val="24"/>
          <w:lang w:eastAsia="en-IE"/>
        </w:rPr>
        <w:t>following:-</w:t>
      </w:r>
      <w:proofErr w:type="gramEnd"/>
      <w:r w:rsidRPr="004C1E59">
        <w:rPr>
          <w:rFonts w:eastAsia="Times New Roman" w:cstheme="minorHAnsi"/>
          <w:sz w:val="28"/>
          <w:szCs w:val="24"/>
          <w:lang w:eastAsia="en-IE"/>
        </w:rPr>
        <w:t xml:space="preserve"> </w:t>
      </w:r>
    </w:p>
    <w:p w14:paraId="3A2C1D23" w14:textId="77777777" w:rsidR="004A0640" w:rsidRPr="004C1E59" w:rsidRDefault="004A0640" w:rsidP="004C1E59">
      <w:pPr>
        <w:numPr>
          <w:ilvl w:val="1"/>
          <w:numId w:val="6"/>
        </w:num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 xml:space="preserve">College –Environment </w:t>
      </w:r>
    </w:p>
    <w:p w14:paraId="496694BE" w14:textId="77777777" w:rsidR="004A0640" w:rsidRPr="004C1E59" w:rsidRDefault="004A0640" w:rsidP="004C1E59">
      <w:pPr>
        <w:numPr>
          <w:ilvl w:val="0"/>
          <w:numId w:val="6"/>
        </w:num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 xml:space="preserve">These positions are voluntary roles and all Representatives are entitled to have travel and Subs reimbursed where representing </w:t>
      </w:r>
      <w:r w:rsidR="001A7B30" w:rsidRPr="004C1E59">
        <w:rPr>
          <w:rFonts w:eastAsia="Times New Roman" w:cstheme="minorHAnsi"/>
          <w:sz w:val="28"/>
          <w:szCs w:val="24"/>
          <w:lang w:eastAsia="en-IE"/>
        </w:rPr>
        <w:t xml:space="preserve">Kilkenny </w:t>
      </w:r>
      <w:r w:rsidRPr="004C1E59">
        <w:rPr>
          <w:rFonts w:eastAsia="Times New Roman" w:cstheme="minorHAnsi"/>
          <w:sz w:val="28"/>
          <w:szCs w:val="24"/>
          <w:lang w:eastAsia="en-IE"/>
        </w:rPr>
        <w:t>PPN (see Expenses Policy)</w:t>
      </w:r>
    </w:p>
    <w:p w14:paraId="7F650C5E" w14:textId="77777777" w:rsidR="004A0640" w:rsidRPr="004C1E59" w:rsidRDefault="004A0640" w:rsidP="004C1E59">
      <w:pPr>
        <w:spacing w:before="100" w:beforeAutospacing="1" w:after="100" w:afterAutospacing="1" w:line="240" w:lineRule="auto"/>
        <w:jc w:val="both"/>
        <w:outlineLvl w:val="3"/>
        <w:rPr>
          <w:rFonts w:eastAsia="Times New Roman" w:cstheme="minorHAnsi"/>
          <w:b/>
          <w:bCs/>
          <w:sz w:val="28"/>
          <w:szCs w:val="24"/>
          <w:lang w:eastAsia="en-IE"/>
        </w:rPr>
      </w:pPr>
      <w:r w:rsidRPr="004C1E59">
        <w:rPr>
          <w:rFonts w:eastAsia="Times New Roman" w:cstheme="minorHAnsi"/>
          <w:b/>
          <w:bCs/>
          <w:sz w:val="28"/>
          <w:szCs w:val="24"/>
          <w:lang w:eastAsia="en-IE"/>
        </w:rPr>
        <w:t>Strategic Policy Committees</w:t>
      </w:r>
    </w:p>
    <w:p w14:paraId="62988010" w14:textId="77777777" w:rsidR="004A0640" w:rsidRPr="004C1E59" w:rsidRDefault="004A0640" w:rsidP="004C1E59">
      <w:p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b/>
          <w:bCs/>
          <w:sz w:val="28"/>
          <w:szCs w:val="24"/>
          <w:lang w:eastAsia="en-IE"/>
        </w:rPr>
        <w:t>What are they?</w:t>
      </w:r>
      <w:r w:rsidRPr="004C1E59">
        <w:rPr>
          <w:rFonts w:eastAsia="Times New Roman" w:cstheme="minorHAnsi"/>
          <w:sz w:val="28"/>
          <w:szCs w:val="24"/>
          <w:lang w:eastAsia="en-IE"/>
        </w:rPr>
        <w:br/>
        <w:t>The statutory basis for Strategic Policy Committees (SPCs) is set out in section 48 of the Local Government Act 2001, as amended by section 41 of the 2014 Act.</w:t>
      </w:r>
    </w:p>
    <w:p w14:paraId="0F75C0DB" w14:textId="77777777" w:rsidR="004A0640" w:rsidRPr="004C1E59" w:rsidRDefault="004A0640" w:rsidP="004C1E59">
      <w:p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SPC’s: –</w:t>
      </w:r>
    </w:p>
    <w:p w14:paraId="33743946" w14:textId="77777777" w:rsidR="004A0640" w:rsidRPr="004C1E59" w:rsidRDefault="004A0640" w:rsidP="004C1E59">
      <w:pPr>
        <w:numPr>
          <w:ilvl w:val="0"/>
          <w:numId w:val="7"/>
        </w:num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Assist the council in the formulation, development and review of policy;</w:t>
      </w:r>
    </w:p>
    <w:p w14:paraId="0CC5F040" w14:textId="77777777" w:rsidR="004A0640" w:rsidRPr="004C1E59" w:rsidRDefault="004A0640" w:rsidP="004C1E59">
      <w:pPr>
        <w:numPr>
          <w:ilvl w:val="0"/>
          <w:numId w:val="7"/>
        </w:num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Reflect the major functions or services of a local authority within the broader context;</w:t>
      </w:r>
    </w:p>
    <w:p w14:paraId="209E751C" w14:textId="77777777" w:rsidR="004A0640" w:rsidRPr="004C1E59" w:rsidRDefault="004A0640" w:rsidP="004C1E59">
      <w:pPr>
        <w:numPr>
          <w:ilvl w:val="0"/>
          <w:numId w:val="7"/>
        </w:num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Are tailored to the size, membership and administrative resources of a local authority but generally be 5 in number; and</w:t>
      </w:r>
    </w:p>
    <w:p w14:paraId="79FF6CF0" w14:textId="77777777" w:rsidR="004A0640" w:rsidRPr="004C1E59" w:rsidRDefault="004A0640" w:rsidP="004C1E59">
      <w:pPr>
        <w:numPr>
          <w:ilvl w:val="0"/>
          <w:numId w:val="7"/>
        </w:num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Have one third of their membership drawn from sectors relevant to the committees’ work.</w:t>
      </w:r>
    </w:p>
    <w:p w14:paraId="5703351D" w14:textId="77777777" w:rsidR="004A0640" w:rsidRPr="004C1E59" w:rsidRDefault="004A0640" w:rsidP="004C1E59">
      <w:p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Each local authority has established SPC’s which bring together both elected members, and people actively working with social, economic, cultural and environmental bodies to develop and review policies related to council services.</w:t>
      </w:r>
    </w:p>
    <w:p w14:paraId="3119722D" w14:textId="77777777" w:rsidR="004A0640" w:rsidRPr="004C1E59" w:rsidRDefault="004A0640" w:rsidP="004C1E59">
      <w:p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lastRenderedPageBreak/>
        <w:t>The SPCs thus provide elected members with external views as they discharge their strategic role in the development of the local authority, including their policy development and oversight roles within the local authority.</w:t>
      </w:r>
    </w:p>
    <w:p w14:paraId="383DFD9E" w14:textId="77777777" w:rsidR="004A0640" w:rsidRPr="004C1E59" w:rsidRDefault="004A0640" w:rsidP="004C1E59">
      <w:p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The elected representatives have a similar role to that of a board of directors. The SPC system provides them with a better focus and enhanced capacity for involvement in policy formulation, review and evaluation with inbuilt assistance of relevant sectoral interests and the support of a Director of Services.</w:t>
      </w:r>
    </w:p>
    <w:p w14:paraId="3D376500" w14:textId="77777777" w:rsidR="004A0640" w:rsidRPr="004C1E59" w:rsidRDefault="004A0640" w:rsidP="004C1E59">
      <w:p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SPCs prepare the groundwork for policies which are then decided on by the local authority, including as appropriate at municipal district level. Accordingly, local sectoral interests, including trade union, farming, environmental and community &amp; voluntary sectors, along with the business community, constitute one third of the membership of SPCs.</w:t>
      </w:r>
    </w:p>
    <w:p w14:paraId="112A793C" w14:textId="77777777" w:rsidR="004A0640" w:rsidRPr="004C1E59" w:rsidRDefault="004A0640" w:rsidP="004C1E59">
      <w:p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The council is and remains the decision-making authority, and it is the task of the SPCs, as committees of the council, only to advise and assist the council in its work.</w:t>
      </w:r>
    </w:p>
    <w:p w14:paraId="2579AA2C" w14:textId="77777777" w:rsidR="004A0640" w:rsidRDefault="004A0640" w:rsidP="004C1E59">
      <w:p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The success of the SPCs is crucially dependent on the active involvement of councillors and on a positive mindset from all involved.</w:t>
      </w:r>
    </w:p>
    <w:p w14:paraId="47821660" w14:textId="77777777" w:rsidR="004C1E59" w:rsidRDefault="004C1E59" w:rsidP="004C1E59">
      <w:pPr>
        <w:spacing w:before="100" w:beforeAutospacing="1" w:after="100" w:afterAutospacing="1" w:line="240" w:lineRule="auto"/>
        <w:jc w:val="both"/>
        <w:rPr>
          <w:rFonts w:eastAsia="Times New Roman" w:cstheme="minorHAnsi"/>
          <w:b/>
          <w:sz w:val="28"/>
          <w:szCs w:val="24"/>
          <w:u w:val="single"/>
          <w:lang w:eastAsia="en-IE"/>
        </w:rPr>
      </w:pPr>
    </w:p>
    <w:p w14:paraId="64A14A26" w14:textId="77777777" w:rsidR="004C1E59" w:rsidRDefault="004C1E59" w:rsidP="004C1E59">
      <w:pPr>
        <w:spacing w:before="100" w:beforeAutospacing="1" w:after="100" w:afterAutospacing="1" w:line="240" w:lineRule="auto"/>
        <w:jc w:val="both"/>
        <w:rPr>
          <w:rFonts w:eastAsia="Times New Roman" w:cstheme="minorHAnsi"/>
          <w:b/>
          <w:sz w:val="28"/>
          <w:szCs w:val="24"/>
          <w:u w:val="single"/>
          <w:lang w:eastAsia="en-IE"/>
        </w:rPr>
      </w:pPr>
    </w:p>
    <w:p w14:paraId="1AA67584" w14:textId="77777777" w:rsidR="004C1E59" w:rsidRDefault="004C1E59" w:rsidP="004C1E59">
      <w:pPr>
        <w:spacing w:before="100" w:beforeAutospacing="1" w:after="100" w:afterAutospacing="1" w:line="240" w:lineRule="auto"/>
        <w:jc w:val="both"/>
        <w:rPr>
          <w:rFonts w:eastAsia="Times New Roman" w:cstheme="minorHAnsi"/>
          <w:b/>
          <w:sz w:val="28"/>
          <w:szCs w:val="24"/>
          <w:u w:val="single"/>
          <w:lang w:eastAsia="en-IE"/>
        </w:rPr>
      </w:pPr>
    </w:p>
    <w:p w14:paraId="7EF6F708" w14:textId="77777777" w:rsidR="004C1E59" w:rsidRDefault="004C1E59" w:rsidP="004C1E59">
      <w:pPr>
        <w:spacing w:before="100" w:beforeAutospacing="1" w:after="100" w:afterAutospacing="1" w:line="240" w:lineRule="auto"/>
        <w:jc w:val="both"/>
        <w:rPr>
          <w:rFonts w:eastAsia="Times New Roman" w:cstheme="minorHAnsi"/>
          <w:b/>
          <w:sz w:val="28"/>
          <w:szCs w:val="24"/>
          <w:u w:val="single"/>
          <w:lang w:eastAsia="en-IE"/>
        </w:rPr>
      </w:pPr>
    </w:p>
    <w:p w14:paraId="636FE2F1" w14:textId="77777777" w:rsidR="004C1E59" w:rsidRDefault="004C1E59" w:rsidP="004C1E59">
      <w:pPr>
        <w:spacing w:before="100" w:beforeAutospacing="1" w:after="100" w:afterAutospacing="1" w:line="240" w:lineRule="auto"/>
        <w:jc w:val="both"/>
        <w:rPr>
          <w:rFonts w:eastAsia="Times New Roman" w:cstheme="minorHAnsi"/>
          <w:b/>
          <w:sz w:val="28"/>
          <w:szCs w:val="24"/>
          <w:u w:val="single"/>
          <w:lang w:eastAsia="en-IE"/>
        </w:rPr>
      </w:pPr>
    </w:p>
    <w:p w14:paraId="56622D43" w14:textId="77777777" w:rsidR="004C1E59" w:rsidRDefault="004C1E59" w:rsidP="004C1E59">
      <w:pPr>
        <w:spacing w:before="100" w:beforeAutospacing="1" w:after="100" w:afterAutospacing="1" w:line="240" w:lineRule="auto"/>
        <w:jc w:val="both"/>
        <w:rPr>
          <w:rFonts w:eastAsia="Times New Roman" w:cstheme="minorHAnsi"/>
          <w:b/>
          <w:sz w:val="28"/>
          <w:szCs w:val="24"/>
          <w:u w:val="single"/>
          <w:lang w:eastAsia="en-IE"/>
        </w:rPr>
      </w:pPr>
    </w:p>
    <w:p w14:paraId="0F6F4AE5" w14:textId="77777777" w:rsidR="004C1E59" w:rsidRDefault="004C1E59" w:rsidP="004C1E59">
      <w:pPr>
        <w:spacing w:before="100" w:beforeAutospacing="1" w:after="100" w:afterAutospacing="1" w:line="240" w:lineRule="auto"/>
        <w:jc w:val="both"/>
        <w:rPr>
          <w:rFonts w:eastAsia="Times New Roman" w:cstheme="minorHAnsi"/>
          <w:b/>
          <w:sz w:val="28"/>
          <w:szCs w:val="24"/>
          <w:u w:val="single"/>
          <w:lang w:eastAsia="en-IE"/>
        </w:rPr>
      </w:pPr>
    </w:p>
    <w:p w14:paraId="3B98E7B7" w14:textId="77777777" w:rsidR="004C1E59" w:rsidRDefault="004C1E59" w:rsidP="004C1E59">
      <w:pPr>
        <w:spacing w:before="100" w:beforeAutospacing="1" w:after="100" w:afterAutospacing="1" w:line="240" w:lineRule="auto"/>
        <w:jc w:val="both"/>
        <w:rPr>
          <w:rFonts w:eastAsia="Times New Roman" w:cstheme="minorHAnsi"/>
          <w:b/>
          <w:sz w:val="28"/>
          <w:szCs w:val="24"/>
          <w:u w:val="single"/>
          <w:lang w:eastAsia="en-IE"/>
        </w:rPr>
      </w:pPr>
    </w:p>
    <w:p w14:paraId="73FE3DFB" w14:textId="77777777" w:rsidR="004C1E59" w:rsidRDefault="004C1E59" w:rsidP="004C1E59">
      <w:pPr>
        <w:spacing w:before="100" w:beforeAutospacing="1" w:after="100" w:afterAutospacing="1" w:line="240" w:lineRule="auto"/>
        <w:jc w:val="both"/>
        <w:rPr>
          <w:rFonts w:eastAsia="Times New Roman" w:cstheme="minorHAnsi"/>
          <w:b/>
          <w:sz w:val="28"/>
          <w:szCs w:val="24"/>
          <w:u w:val="single"/>
          <w:lang w:eastAsia="en-IE"/>
        </w:rPr>
      </w:pPr>
    </w:p>
    <w:p w14:paraId="7B9CB29A" w14:textId="77777777" w:rsidR="004C1E59" w:rsidRPr="004C1E59" w:rsidRDefault="004C1E59" w:rsidP="004C1E59">
      <w:pPr>
        <w:spacing w:before="100" w:beforeAutospacing="1" w:after="100" w:afterAutospacing="1" w:line="240" w:lineRule="auto"/>
        <w:jc w:val="both"/>
        <w:rPr>
          <w:rFonts w:eastAsia="Times New Roman" w:cstheme="minorHAnsi"/>
          <w:b/>
          <w:sz w:val="28"/>
          <w:szCs w:val="24"/>
          <w:u w:val="single"/>
          <w:lang w:eastAsia="en-IE"/>
        </w:rPr>
      </w:pPr>
      <w:r w:rsidRPr="004C1E59">
        <w:rPr>
          <w:rFonts w:eastAsia="Times New Roman" w:cstheme="minorHAnsi"/>
          <w:b/>
          <w:sz w:val="28"/>
          <w:szCs w:val="24"/>
          <w:u w:val="single"/>
          <w:lang w:eastAsia="en-IE"/>
        </w:rPr>
        <w:t xml:space="preserve">SPC 4- Environment Protection, Climate Action and Energy Policy Areas- </w:t>
      </w:r>
    </w:p>
    <w:p w14:paraId="457CB7DB" w14:textId="77777777" w:rsidR="004C1E59" w:rsidRPr="004C1E59" w:rsidRDefault="004C1E59" w:rsidP="004C1E59">
      <w:p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w:t>
      </w:r>
      <w:r w:rsidRPr="004C1E59">
        <w:rPr>
          <w:rFonts w:eastAsia="Times New Roman" w:cstheme="minorHAnsi"/>
          <w:sz w:val="28"/>
          <w:szCs w:val="24"/>
          <w:lang w:eastAsia="en-IE"/>
        </w:rPr>
        <w:tab/>
        <w:t>Climate Action Strategy</w:t>
      </w:r>
    </w:p>
    <w:p w14:paraId="5CA6146A" w14:textId="77777777" w:rsidR="004C1E59" w:rsidRPr="004C1E59" w:rsidRDefault="004C1E59" w:rsidP="004C1E59">
      <w:p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lastRenderedPageBreak/>
        <w:t>•</w:t>
      </w:r>
      <w:r w:rsidRPr="004C1E59">
        <w:rPr>
          <w:rFonts w:eastAsia="Times New Roman" w:cstheme="minorHAnsi"/>
          <w:sz w:val="28"/>
          <w:szCs w:val="24"/>
          <w:lang w:eastAsia="en-IE"/>
        </w:rPr>
        <w:tab/>
        <w:t>Litter Management Plan</w:t>
      </w:r>
    </w:p>
    <w:p w14:paraId="6A6A07C3" w14:textId="77777777" w:rsidR="004C1E59" w:rsidRPr="004C1E59" w:rsidRDefault="004C1E59" w:rsidP="004C1E59">
      <w:p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w:t>
      </w:r>
      <w:r w:rsidRPr="004C1E59">
        <w:rPr>
          <w:rFonts w:eastAsia="Times New Roman" w:cstheme="minorHAnsi"/>
          <w:sz w:val="28"/>
          <w:szCs w:val="24"/>
          <w:lang w:eastAsia="en-IE"/>
        </w:rPr>
        <w:tab/>
        <w:t>Waste Management Plan</w:t>
      </w:r>
    </w:p>
    <w:p w14:paraId="00B8BB34" w14:textId="77777777" w:rsidR="004C1E59" w:rsidRPr="004C1E59" w:rsidRDefault="004C1E59" w:rsidP="004C1E59">
      <w:p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w:t>
      </w:r>
      <w:r w:rsidRPr="004C1E59">
        <w:rPr>
          <w:rFonts w:eastAsia="Times New Roman" w:cstheme="minorHAnsi"/>
          <w:sz w:val="28"/>
          <w:szCs w:val="24"/>
          <w:lang w:eastAsia="en-IE"/>
        </w:rPr>
        <w:tab/>
        <w:t>Environmental Inspection Plan- RMCEI</w:t>
      </w:r>
    </w:p>
    <w:p w14:paraId="49F27AEE" w14:textId="77777777" w:rsidR="004C1E59" w:rsidRPr="004C1E59" w:rsidRDefault="004C1E59" w:rsidP="004C1E59">
      <w:p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w:t>
      </w:r>
      <w:r w:rsidRPr="004C1E59">
        <w:rPr>
          <w:rFonts w:eastAsia="Times New Roman" w:cstheme="minorHAnsi"/>
          <w:sz w:val="28"/>
          <w:szCs w:val="24"/>
          <w:lang w:eastAsia="en-IE"/>
        </w:rPr>
        <w:tab/>
        <w:t>Climate Adaptation Plan</w:t>
      </w:r>
    </w:p>
    <w:p w14:paraId="7662C969" w14:textId="77777777" w:rsidR="004C1E59" w:rsidRPr="004C1E59" w:rsidRDefault="004C1E59" w:rsidP="004C1E59">
      <w:p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w:t>
      </w:r>
      <w:r w:rsidRPr="004C1E59">
        <w:rPr>
          <w:rFonts w:eastAsia="Times New Roman" w:cstheme="minorHAnsi"/>
          <w:sz w:val="28"/>
          <w:szCs w:val="24"/>
          <w:lang w:eastAsia="en-IE"/>
        </w:rPr>
        <w:tab/>
        <w:t>Animal Welfare</w:t>
      </w:r>
    </w:p>
    <w:p w14:paraId="46D5BB5A" w14:textId="77777777" w:rsidR="004C1E59" w:rsidRPr="004C1E59" w:rsidRDefault="004C1E59" w:rsidP="004C1E59">
      <w:p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w:t>
      </w:r>
      <w:r w:rsidRPr="004C1E59">
        <w:rPr>
          <w:rFonts w:eastAsia="Times New Roman" w:cstheme="minorHAnsi"/>
          <w:sz w:val="28"/>
          <w:szCs w:val="24"/>
          <w:lang w:eastAsia="en-IE"/>
        </w:rPr>
        <w:tab/>
        <w:t>Sustainable Energy Plan</w:t>
      </w:r>
    </w:p>
    <w:p w14:paraId="10814F6E" w14:textId="77777777" w:rsidR="004C1E59" w:rsidRPr="004C1E59" w:rsidRDefault="004C1E59" w:rsidP="004C1E59">
      <w:p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w:t>
      </w:r>
      <w:r w:rsidRPr="004C1E59">
        <w:rPr>
          <w:rFonts w:eastAsia="Times New Roman" w:cstheme="minorHAnsi"/>
          <w:sz w:val="28"/>
          <w:szCs w:val="24"/>
          <w:lang w:eastAsia="en-IE"/>
        </w:rPr>
        <w:tab/>
        <w:t>SEAI Better Energy Communities</w:t>
      </w:r>
    </w:p>
    <w:p w14:paraId="4BD0D95F" w14:textId="77777777" w:rsidR="004C1E59" w:rsidRPr="004C1E59" w:rsidRDefault="004C1E59" w:rsidP="004C1E59">
      <w:p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w:t>
      </w:r>
      <w:r w:rsidRPr="004C1E59">
        <w:rPr>
          <w:rFonts w:eastAsia="Times New Roman" w:cstheme="minorHAnsi"/>
          <w:sz w:val="28"/>
          <w:szCs w:val="24"/>
          <w:lang w:eastAsia="en-IE"/>
        </w:rPr>
        <w:tab/>
        <w:t>Noise Action Plans</w:t>
      </w:r>
    </w:p>
    <w:p w14:paraId="262FE402" w14:textId="77777777" w:rsidR="004C1E59" w:rsidRDefault="004C1E59" w:rsidP="004C1E59">
      <w:p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w:t>
      </w:r>
      <w:r w:rsidRPr="004C1E59">
        <w:rPr>
          <w:rFonts w:eastAsia="Times New Roman" w:cstheme="minorHAnsi"/>
          <w:sz w:val="28"/>
          <w:szCs w:val="24"/>
          <w:lang w:eastAsia="en-IE"/>
        </w:rPr>
        <w:tab/>
        <w:t>Bye Laws</w:t>
      </w:r>
    </w:p>
    <w:p w14:paraId="164AFA0B" w14:textId="77777777" w:rsidR="004C1E59" w:rsidRPr="004C1E59" w:rsidRDefault="004C1E59" w:rsidP="004C1E59">
      <w:pPr>
        <w:spacing w:before="100" w:beforeAutospacing="1" w:after="100" w:afterAutospacing="1" w:line="240" w:lineRule="auto"/>
        <w:jc w:val="both"/>
        <w:rPr>
          <w:rFonts w:eastAsia="Times New Roman" w:cstheme="minorHAnsi"/>
          <w:sz w:val="28"/>
          <w:szCs w:val="24"/>
          <w:lang w:eastAsia="en-IE"/>
        </w:rPr>
      </w:pPr>
    </w:p>
    <w:p w14:paraId="55673F40" w14:textId="77777777" w:rsidR="004A0640" w:rsidRPr="004C1E59" w:rsidRDefault="004A0640" w:rsidP="004C1E59">
      <w:pPr>
        <w:spacing w:before="100" w:beforeAutospacing="1" w:after="100" w:afterAutospacing="1" w:line="240" w:lineRule="auto"/>
        <w:jc w:val="both"/>
        <w:outlineLvl w:val="3"/>
        <w:rPr>
          <w:rFonts w:eastAsia="Times New Roman" w:cstheme="minorHAnsi"/>
          <w:b/>
          <w:bCs/>
          <w:sz w:val="28"/>
          <w:szCs w:val="24"/>
          <w:lang w:eastAsia="en-IE"/>
        </w:rPr>
      </w:pPr>
      <w:r w:rsidRPr="004C1E59">
        <w:rPr>
          <w:rFonts w:eastAsia="Times New Roman" w:cstheme="minorHAnsi"/>
          <w:b/>
          <w:bCs/>
          <w:sz w:val="28"/>
          <w:szCs w:val="24"/>
          <w:lang w:eastAsia="en-IE"/>
        </w:rPr>
        <w:t>Guidelines for Nominations</w:t>
      </w:r>
    </w:p>
    <w:p w14:paraId="74F2707C" w14:textId="77777777" w:rsidR="004A0640" w:rsidRPr="004C1E59" w:rsidRDefault="004A0640" w:rsidP="004C1E59">
      <w:pPr>
        <w:numPr>
          <w:ilvl w:val="0"/>
          <w:numId w:val="8"/>
        </w:num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Nominating organisations must be registered with Kilkenny PPN</w:t>
      </w:r>
    </w:p>
    <w:p w14:paraId="13D23704" w14:textId="77777777" w:rsidR="004A0640" w:rsidRPr="004C1E59" w:rsidRDefault="004A0640" w:rsidP="004C1E59">
      <w:pPr>
        <w:numPr>
          <w:ilvl w:val="0"/>
          <w:numId w:val="8"/>
        </w:num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Nominations can only be made with the candidate’s knowledge and approval</w:t>
      </w:r>
    </w:p>
    <w:p w14:paraId="02955293" w14:textId="77777777" w:rsidR="004A0640" w:rsidRPr="004C1E59" w:rsidRDefault="004A0640" w:rsidP="004C1E59">
      <w:pPr>
        <w:numPr>
          <w:ilvl w:val="0"/>
          <w:numId w:val="8"/>
        </w:num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Community Groups can nominate one candidate only. If community groups nominate more than one candidate, the first nomination received will be accepted</w:t>
      </w:r>
    </w:p>
    <w:p w14:paraId="358D74C5" w14:textId="77777777" w:rsidR="004A0640" w:rsidRPr="004C1E59" w:rsidRDefault="004A0640" w:rsidP="004C1E59">
      <w:pPr>
        <w:numPr>
          <w:ilvl w:val="0"/>
          <w:numId w:val="8"/>
        </w:numPr>
        <w:spacing w:before="100" w:beforeAutospacing="1" w:after="100" w:afterAutospacing="1" w:line="240" w:lineRule="auto"/>
        <w:jc w:val="both"/>
        <w:rPr>
          <w:rFonts w:eastAsia="Times New Roman" w:cstheme="minorHAnsi"/>
          <w:b/>
          <w:sz w:val="28"/>
          <w:szCs w:val="24"/>
          <w:u w:val="single"/>
          <w:lang w:eastAsia="en-IE"/>
        </w:rPr>
      </w:pPr>
      <w:r w:rsidRPr="004C1E59">
        <w:rPr>
          <w:rFonts w:eastAsia="Times New Roman" w:cstheme="minorHAnsi"/>
          <w:sz w:val="28"/>
          <w:szCs w:val="24"/>
          <w:lang w:eastAsia="en-IE"/>
        </w:rPr>
        <w:t>Nomination Forms must be received by Kilkenn</w:t>
      </w:r>
      <w:r w:rsidR="001D5018" w:rsidRPr="004C1E59">
        <w:rPr>
          <w:rFonts w:eastAsia="Times New Roman" w:cstheme="minorHAnsi"/>
          <w:sz w:val="28"/>
          <w:szCs w:val="24"/>
          <w:lang w:eastAsia="en-IE"/>
        </w:rPr>
        <w:t xml:space="preserve">y PPN on or before </w:t>
      </w:r>
      <w:r w:rsidR="004C1E59" w:rsidRPr="004C1E59">
        <w:rPr>
          <w:rFonts w:eastAsia="Times New Roman" w:cstheme="minorHAnsi"/>
          <w:b/>
          <w:sz w:val="28"/>
          <w:szCs w:val="24"/>
          <w:u w:val="single"/>
          <w:lang w:eastAsia="en-IE"/>
        </w:rPr>
        <w:t>Monday 24</w:t>
      </w:r>
      <w:r w:rsidR="004C1E59" w:rsidRPr="004C1E59">
        <w:rPr>
          <w:rFonts w:eastAsia="Times New Roman" w:cstheme="minorHAnsi"/>
          <w:b/>
          <w:sz w:val="28"/>
          <w:szCs w:val="24"/>
          <w:u w:val="single"/>
          <w:vertAlign w:val="superscript"/>
          <w:lang w:eastAsia="en-IE"/>
        </w:rPr>
        <w:t>th</w:t>
      </w:r>
      <w:r w:rsidR="004C1E59" w:rsidRPr="004C1E59">
        <w:rPr>
          <w:rFonts w:eastAsia="Times New Roman" w:cstheme="minorHAnsi"/>
          <w:b/>
          <w:sz w:val="28"/>
          <w:szCs w:val="24"/>
          <w:u w:val="single"/>
          <w:lang w:eastAsia="en-IE"/>
        </w:rPr>
        <w:t xml:space="preserve"> of October, 2022 by 5pm</w:t>
      </w:r>
    </w:p>
    <w:p w14:paraId="0EC57939" w14:textId="77777777" w:rsidR="004A0640" w:rsidRPr="004C1E59" w:rsidRDefault="004A0640" w:rsidP="004C1E59">
      <w:pPr>
        <w:numPr>
          <w:ilvl w:val="0"/>
          <w:numId w:val="8"/>
        </w:num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 xml:space="preserve">Elections will take place by </w:t>
      </w:r>
      <w:r w:rsidR="004C1E59" w:rsidRPr="004C1E59">
        <w:rPr>
          <w:rFonts w:eastAsia="Times New Roman" w:cstheme="minorHAnsi"/>
          <w:sz w:val="28"/>
          <w:szCs w:val="24"/>
          <w:lang w:eastAsia="en-IE"/>
        </w:rPr>
        <w:t>online vote</w:t>
      </w:r>
    </w:p>
    <w:p w14:paraId="48C8270B" w14:textId="77777777" w:rsidR="004C1E59" w:rsidRPr="004C1E59" w:rsidRDefault="004C1E59" w:rsidP="004C1E59">
      <w:pPr>
        <w:numPr>
          <w:ilvl w:val="0"/>
          <w:numId w:val="8"/>
        </w:num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If no more than one nomination is received by the above deadline, that person will be deemed elected.</w:t>
      </w:r>
    </w:p>
    <w:p w14:paraId="418EB8B2" w14:textId="77777777" w:rsidR="004A0640" w:rsidRPr="004C1E59" w:rsidRDefault="004A0640" w:rsidP="004C1E59">
      <w:pPr>
        <w:numPr>
          <w:ilvl w:val="0"/>
          <w:numId w:val="8"/>
        </w:numPr>
        <w:spacing w:before="100" w:beforeAutospacing="1" w:after="100" w:afterAutospacing="1" w:line="240" w:lineRule="auto"/>
        <w:jc w:val="both"/>
        <w:rPr>
          <w:rFonts w:eastAsia="Times New Roman" w:cstheme="minorHAnsi"/>
          <w:sz w:val="28"/>
          <w:szCs w:val="24"/>
          <w:lang w:eastAsia="en-IE"/>
        </w:rPr>
      </w:pPr>
      <w:r w:rsidRPr="004C1E59">
        <w:rPr>
          <w:rFonts w:eastAsia="Times New Roman" w:cstheme="minorHAnsi"/>
          <w:sz w:val="28"/>
          <w:szCs w:val="24"/>
          <w:lang w:eastAsia="en-IE"/>
        </w:rPr>
        <w:t>Ballot papers will include candidates name and nominating organisation as per nomination form.</w:t>
      </w:r>
    </w:p>
    <w:p w14:paraId="1B506D7E" w14:textId="77777777" w:rsidR="004A0640" w:rsidRPr="004C1E59" w:rsidRDefault="004A0640" w:rsidP="004C1E59">
      <w:pPr>
        <w:numPr>
          <w:ilvl w:val="0"/>
          <w:numId w:val="8"/>
        </w:numPr>
        <w:spacing w:before="100" w:beforeAutospacing="1" w:after="100" w:afterAutospacing="1" w:line="240" w:lineRule="auto"/>
        <w:jc w:val="both"/>
        <w:rPr>
          <w:rFonts w:eastAsia="Times New Roman" w:cstheme="minorHAnsi"/>
          <w:b/>
          <w:sz w:val="28"/>
          <w:szCs w:val="24"/>
          <w:u w:val="single"/>
          <w:lang w:eastAsia="en-IE"/>
        </w:rPr>
      </w:pPr>
      <w:r w:rsidRPr="004C1E59">
        <w:rPr>
          <w:rFonts w:eastAsia="Times New Roman" w:cstheme="minorHAnsi"/>
          <w:sz w:val="28"/>
          <w:szCs w:val="24"/>
          <w:lang w:eastAsia="en-IE"/>
        </w:rPr>
        <w:t xml:space="preserve">Candidates can withdraw their nominations up to </w:t>
      </w:r>
      <w:r w:rsidRPr="004C1E59">
        <w:rPr>
          <w:rFonts w:eastAsia="Times New Roman" w:cstheme="minorHAnsi"/>
          <w:b/>
          <w:sz w:val="28"/>
          <w:szCs w:val="24"/>
          <w:u w:val="single"/>
          <w:lang w:eastAsia="en-IE"/>
        </w:rPr>
        <w:t xml:space="preserve">Wednesday, </w:t>
      </w:r>
      <w:r w:rsidR="004C1E59" w:rsidRPr="004C1E59">
        <w:rPr>
          <w:rFonts w:eastAsia="Times New Roman" w:cstheme="minorHAnsi"/>
          <w:b/>
          <w:sz w:val="28"/>
          <w:szCs w:val="24"/>
          <w:u w:val="single"/>
          <w:lang w:eastAsia="en-IE"/>
        </w:rPr>
        <w:t>26</w:t>
      </w:r>
      <w:r w:rsidR="004C1E59" w:rsidRPr="004C1E59">
        <w:rPr>
          <w:rFonts w:eastAsia="Times New Roman" w:cstheme="minorHAnsi"/>
          <w:b/>
          <w:sz w:val="28"/>
          <w:szCs w:val="24"/>
          <w:u w:val="single"/>
          <w:vertAlign w:val="superscript"/>
          <w:lang w:eastAsia="en-IE"/>
        </w:rPr>
        <w:t>th</w:t>
      </w:r>
      <w:r w:rsidR="004C1E59" w:rsidRPr="004C1E59">
        <w:rPr>
          <w:rFonts w:eastAsia="Times New Roman" w:cstheme="minorHAnsi"/>
          <w:b/>
          <w:sz w:val="28"/>
          <w:szCs w:val="24"/>
          <w:u w:val="single"/>
          <w:lang w:eastAsia="en-IE"/>
        </w:rPr>
        <w:t xml:space="preserve"> October, 2022 by 5pm</w:t>
      </w:r>
    </w:p>
    <w:p w14:paraId="778532AB" w14:textId="77777777" w:rsidR="00D573C0" w:rsidRPr="004C1E59" w:rsidRDefault="00D573C0" w:rsidP="004C1E59">
      <w:pPr>
        <w:jc w:val="both"/>
        <w:rPr>
          <w:rFonts w:cstheme="minorHAnsi"/>
          <w:sz w:val="24"/>
        </w:rPr>
      </w:pPr>
    </w:p>
    <w:sectPr w:rsidR="00D573C0" w:rsidRPr="004C1E59" w:rsidSect="00D57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FC0"/>
    <w:multiLevelType w:val="multilevel"/>
    <w:tmpl w:val="66B2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D66EA"/>
    <w:multiLevelType w:val="multilevel"/>
    <w:tmpl w:val="C0E4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164A5"/>
    <w:multiLevelType w:val="multilevel"/>
    <w:tmpl w:val="8336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54CDF"/>
    <w:multiLevelType w:val="multilevel"/>
    <w:tmpl w:val="909C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11D21"/>
    <w:multiLevelType w:val="multilevel"/>
    <w:tmpl w:val="800A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85633"/>
    <w:multiLevelType w:val="multilevel"/>
    <w:tmpl w:val="796E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D1406E"/>
    <w:multiLevelType w:val="multilevel"/>
    <w:tmpl w:val="E89EA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C1CB4"/>
    <w:multiLevelType w:val="multilevel"/>
    <w:tmpl w:val="C1E8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3"/>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40"/>
    <w:rsid w:val="00095216"/>
    <w:rsid w:val="001A7B30"/>
    <w:rsid w:val="001D5018"/>
    <w:rsid w:val="004A0640"/>
    <w:rsid w:val="004C1E59"/>
    <w:rsid w:val="00641D4F"/>
    <w:rsid w:val="00D573C0"/>
    <w:rsid w:val="00F17377"/>
    <w:rsid w:val="00FA04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7EB0"/>
  <w15:docId w15:val="{251F1D3C-DB49-4044-A8DF-49C74F42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3C0"/>
  </w:style>
  <w:style w:type="paragraph" w:styleId="Heading4">
    <w:name w:val="heading 4"/>
    <w:basedOn w:val="Normal"/>
    <w:link w:val="Heading4Char"/>
    <w:uiPriority w:val="9"/>
    <w:qFormat/>
    <w:rsid w:val="004A0640"/>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paragraph" w:styleId="Heading5">
    <w:name w:val="heading 5"/>
    <w:basedOn w:val="Normal"/>
    <w:link w:val="Heading5Char"/>
    <w:uiPriority w:val="9"/>
    <w:qFormat/>
    <w:rsid w:val="004A0640"/>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0640"/>
    <w:rPr>
      <w:rFonts w:ascii="Times New Roman" w:eastAsia="Times New Roman" w:hAnsi="Times New Roman" w:cs="Times New Roman"/>
      <w:b/>
      <w:bCs/>
      <w:sz w:val="24"/>
      <w:szCs w:val="24"/>
      <w:lang w:eastAsia="en-IE"/>
    </w:rPr>
  </w:style>
  <w:style w:type="character" w:customStyle="1" w:styleId="Heading5Char">
    <w:name w:val="Heading 5 Char"/>
    <w:basedOn w:val="DefaultParagraphFont"/>
    <w:link w:val="Heading5"/>
    <w:uiPriority w:val="9"/>
    <w:rsid w:val="004A0640"/>
    <w:rPr>
      <w:rFonts w:ascii="Times New Roman" w:eastAsia="Times New Roman" w:hAnsi="Times New Roman" w:cs="Times New Roman"/>
      <w:b/>
      <w:bCs/>
      <w:sz w:val="20"/>
      <w:szCs w:val="20"/>
      <w:lang w:eastAsia="en-IE"/>
    </w:rPr>
  </w:style>
  <w:style w:type="paragraph" w:styleId="NormalWeb">
    <w:name w:val="Normal (Web)"/>
    <w:basedOn w:val="Normal"/>
    <w:uiPriority w:val="99"/>
    <w:semiHidden/>
    <w:unhideWhenUsed/>
    <w:rsid w:val="004A064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A0640"/>
    <w:rPr>
      <w:b/>
      <w:bCs/>
    </w:rPr>
  </w:style>
  <w:style w:type="paragraph" w:styleId="BalloonText">
    <w:name w:val="Balloon Text"/>
    <w:basedOn w:val="Normal"/>
    <w:link w:val="BalloonTextChar"/>
    <w:uiPriority w:val="99"/>
    <w:semiHidden/>
    <w:unhideWhenUsed/>
    <w:rsid w:val="004A0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75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Margaret Whelan</cp:lastModifiedBy>
  <cp:revision>3</cp:revision>
  <cp:lastPrinted>2022-10-17T08:06:00Z</cp:lastPrinted>
  <dcterms:created xsi:type="dcterms:W3CDTF">2022-10-17T08:05:00Z</dcterms:created>
  <dcterms:modified xsi:type="dcterms:W3CDTF">2022-10-17T08:12:00Z</dcterms:modified>
</cp:coreProperties>
</file>